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82cde8b2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fcd52301f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Kmetcheta,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a28a359074c52" /><Relationship Type="http://schemas.openxmlformats.org/officeDocument/2006/relationships/numbering" Target="/word/numbering.xml" Id="R8b2de7a9febd4b6e" /><Relationship Type="http://schemas.openxmlformats.org/officeDocument/2006/relationships/settings" Target="/word/settings.xml" Id="R3ae8fc0c792e440b" /><Relationship Type="http://schemas.openxmlformats.org/officeDocument/2006/relationships/image" Target="/word/media/a7c0e4e4-f248-4895-83f2-45d90edeccee.png" Id="R93ffcd52301f4edc" /></Relationships>
</file>