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a4a87f1da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8f1bf233f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Momin Prokhod,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ab1f9bc904779" /><Relationship Type="http://schemas.openxmlformats.org/officeDocument/2006/relationships/numbering" Target="/word/numbering.xml" Id="Rc00fd3bf10884b77" /><Relationship Type="http://schemas.openxmlformats.org/officeDocument/2006/relationships/settings" Target="/word/settings.xml" Id="R45b279632f73476c" /><Relationship Type="http://schemas.openxmlformats.org/officeDocument/2006/relationships/image" Target="/word/media/84ccec34-b736-46a7-b878-12e20bf6b941.png" Id="Rb538f1bf233f4f40" /></Relationships>
</file>