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bbefed895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c50dfea46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Rabisha,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b883baf844065" /><Relationship Type="http://schemas.openxmlformats.org/officeDocument/2006/relationships/numbering" Target="/word/numbering.xml" Id="Re58519311af741f4" /><Relationship Type="http://schemas.openxmlformats.org/officeDocument/2006/relationships/settings" Target="/word/settings.xml" Id="Rb3a4c86a4bcb4615" /><Relationship Type="http://schemas.openxmlformats.org/officeDocument/2006/relationships/image" Target="/word/media/877f9c30-bdbb-406e-aa9f-9f7fa326d89b.png" Id="R9a1c50dfea464e04" /></Relationships>
</file>