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ed839416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8d261ef24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Slana Bara,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a7293060840da" /><Relationship Type="http://schemas.openxmlformats.org/officeDocument/2006/relationships/numbering" Target="/word/numbering.xml" Id="R08f27d481f4b4469" /><Relationship Type="http://schemas.openxmlformats.org/officeDocument/2006/relationships/settings" Target="/word/settings.xml" Id="Rdd60b93165574843" /><Relationship Type="http://schemas.openxmlformats.org/officeDocument/2006/relationships/image" Target="/word/media/5fa6f9f2-f927-4a91-bb85-ada38b8a89d9.png" Id="R8158d261ef244e5e" /></Relationships>
</file>