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4681fe9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dcb05d32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Gorom–Gorom,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d0eabdc74de3" /><Relationship Type="http://schemas.openxmlformats.org/officeDocument/2006/relationships/numbering" Target="/word/numbering.xml" Id="R4b35857410394627" /><Relationship Type="http://schemas.openxmlformats.org/officeDocument/2006/relationships/settings" Target="/word/settings.xml" Id="R68a685300fb44547" /><Relationship Type="http://schemas.openxmlformats.org/officeDocument/2006/relationships/image" Target="/word/media/3f538749-aafc-44a3-9a5d-0da8086aa9d2.png" Id="R5d9ddcb05d324d20" /></Relationships>
</file>