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ccaf1bd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5e2e669f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571b56c464d1b" /><Relationship Type="http://schemas.openxmlformats.org/officeDocument/2006/relationships/numbering" Target="/word/numbering.xml" Id="R532a6c75111b4c50" /><Relationship Type="http://schemas.openxmlformats.org/officeDocument/2006/relationships/settings" Target="/word/settings.xml" Id="R355fdfa12f4b445e" /><Relationship Type="http://schemas.openxmlformats.org/officeDocument/2006/relationships/image" Target="/word/media/ef320d29-74e5-4f29-aaa2-b6712a4c5d04.png" Id="R98b5e2e669f64d70" /></Relationships>
</file>