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c16796161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91013da7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Mboka,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92f0229324cae" /><Relationship Type="http://schemas.openxmlformats.org/officeDocument/2006/relationships/numbering" Target="/word/numbering.xml" Id="R0c9a9584f13d414c" /><Relationship Type="http://schemas.openxmlformats.org/officeDocument/2006/relationships/settings" Target="/word/settings.xml" Id="R1dd23d1e27984361" /><Relationship Type="http://schemas.openxmlformats.org/officeDocument/2006/relationships/image" Target="/word/media/7e5000e2-b769-416a-84ff-c63361fc3717.png" Id="R08391013da7c4a12" /></Relationships>
</file>