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28a22fd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e2db5f8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Ngwenge,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c419772e54d79" /><Relationship Type="http://schemas.openxmlformats.org/officeDocument/2006/relationships/numbering" Target="/word/numbering.xml" Id="R34dc1ca4d048435a" /><Relationship Type="http://schemas.openxmlformats.org/officeDocument/2006/relationships/settings" Target="/word/settings.xml" Id="R68328c4780424a5c" /><Relationship Type="http://schemas.openxmlformats.org/officeDocument/2006/relationships/image" Target="/word/media/f6c11a52-f901-433c-956f-b2cf27e3175f.png" Id="R586be2db5f834c96" /></Relationships>
</file>