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6374780d6140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d225bb93b949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Almaville-en-Bas,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9d2e7f276f42ac" /><Relationship Type="http://schemas.openxmlformats.org/officeDocument/2006/relationships/numbering" Target="/word/numbering.xml" Id="R2cf78e44226f423c" /><Relationship Type="http://schemas.openxmlformats.org/officeDocument/2006/relationships/settings" Target="/word/settings.xml" Id="R399c6ba9157b491e" /><Relationship Type="http://schemas.openxmlformats.org/officeDocument/2006/relationships/image" Target="/word/media/53e0d965-baf2-4f01-8f62-c0e59286a5e4.png" Id="R04d225bb93b949d4" /></Relationships>
</file>