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2864cf9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1e0b6a51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Aneroid,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ae994e0348d8" /><Relationship Type="http://schemas.openxmlformats.org/officeDocument/2006/relationships/numbering" Target="/word/numbering.xml" Id="R14d707b37a234868" /><Relationship Type="http://schemas.openxmlformats.org/officeDocument/2006/relationships/settings" Target="/word/settings.xml" Id="Rd77762005b5947a0" /><Relationship Type="http://schemas.openxmlformats.org/officeDocument/2006/relationships/image" Target="/word/media/1fae7785-5b66-4a7a-9f79-5475ca24decd.png" Id="R8bdb1e0b6a51452c" /></Relationships>
</file>