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925ea51cb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d8633e82d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Rock,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5a8a3e1934f5e" /><Relationship Type="http://schemas.openxmlformats.org/officeDocument/2006/relationships/numbering" Target="/word/numbering.xml" Id="R077fa5497e7a498d" /><Relationship Type="http://schemas.openxmlformats.org/officeDocument/2006/relationships/settings" Target="/word/settings.xml" Id="R79ce8b07191846cb" /><Relationship Type="http://schemas.openxmlformats.org/officeDocument/2006/relationships/image" Target="/word/media/2a57cd97-c33c-4fc9-a744-249d1eb5af51.png" Id="R854d8633e82d4d27" /></Relationships>
</file>