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967b5d52c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835d40939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Ballycanoe,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ebc1e492d493c" /><Relationship Type="http://schemas.openxmlformats.org/officeDocument/2006/relationships/numbering" Target="/word/numbering.xml" Id="R015c2fab4af74797" /><Relationship Type="http://schemas.openxmlformats.org/officeDocument/2006/relationships/settings" Target="/word/settings.xml" Id="Rf71cfd170d7c4e2e" /><Relationship Type="http://schemas.openxmlformats.org/officeDocument/2006/relationships/image" Target="/word/media/e0c486cd-34a2-4870-9ca5-240f1a7d3c67.png" Id="R66c835d409394d68" /></Relationships>
</file>