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2517a6a7f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b46fd35f0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Baskin's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bd008f1e4449b" /><Relationship Type="http://schemas.openxmlformats.org/officeDocument/2006/relationships/numbering" Target="/word/numbering.xml" Id="Rd5fff5ffab3b49d7" /><Relationship Type="http://schemas.openxmlformats.org/officeDocument/2006/relationships/settings" Target="/word/settings.xml" Id="Ra99c921c92e946b0" /><Relationship Type="http://schemas.openxmlformats.org/officeDocument/2006/relationships/image" Target="/word/media/cb8902da-c04c-488d-83b2-e91ca6b52455.png" Id="Rb62b46fd35f04fab" /></Relationships>
</file>