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3ccc2b869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a99e1ad9b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Beaton Road,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61ce21d0b47b2" /><Relationship Type="http://schemas.openxmlformats.org/officeDocument/2006/relationships/numbering" Target="/word/numbering.xml" Id="R46f391c7118b403f" /><Relationship Type="http://schemas.openxmlformats.org/officeDocument/2006/relationships/settings" Target="/word/settings.xml" Id="R9db1a8a01e624ca6" /><Relationship Type="http://schemas.openxmlformats.org/officeDocument/2006/relationships/image" Target="/word/media/ff25d69d-776a-4c97-8f18-7253a56c530c.png" Id="R1efa99e1ad9b44c8" /></Relationships>
</file>