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bec341f8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64ea3fc2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Brook Station,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a82f87ee24354" /><Relationship Type="http://schemas.openxmlformats.org/officeDocument/2006/relationships/numbering" Target="/word/numbering.xml" Id="R378d8392aa244355" /><Relationship Type="http://schemas.openxmlformats.org/officeDocument/2006/relationships/settings" Target="/word/settings.xml" Id="R65bd7f17fb5f4598" /><Relationship Type="http://schemas.openxmlformats.org/officeDocument/2006/relationships/image" Target="/word/media/9925ac64-138a-4acf-b2e0-de49c01ce441.png" Id="R85164ea3fc2b41a2" /></Relationships>
</file>