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c5e478dfa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6f3e2f827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c11542c9d4fde" /><Relationship Type="http://schemas.openxmlformats.org/officeDocument/2006/relationships/numbering" Target="/word/numbering.xml" Id="R764d9ade701441ad" /><Relationship Type="http://schemas.openxmlformats.org/officeDocument/2006/relationships/settings" Target="/word/settings.xml" Id="Ra6e5ddb7d4954c44" /><Relationship Type="http://schemas.openxmlformats.org/officeDocument/2006/relationships/image" Target="/word/media/d289d94b-8b38-43c4-a3ff-ef4d60cff181.png" Id="R1716f3e2f8274dcb" /></Relationships>
</file>