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33a73dc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fde85b9c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a06ef34054896" /><Relationship Type="http://schemas.openxmlformats.org/officeDocument/2006/relationships/numbering" Target="/word/numbering.xml" Id="R76b0a9b57fd2454a" /><Relationship Type="http://schemas.openxmlformats.org/officeDocument/2006/relationships/settings" Target="/word/settings.xml" Id="Rb4e8af5949724559" /><Relationship Type="http://schemas.openxmlformats.org/officeDocument/2006/relationships/image" Target="/word/media/fe58f660-062c-4c87-a651-bac37dba8ac0.png" Id="R19b1fde85b9c4dc5" /></Relationships>
</file>