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ec5c7857f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9fa14b588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Quill Estates,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83eecd8914b0c" /><Relationship Type="http://schemas.openxmlformats.org/officeDocument/2006/relationships/numbering" Target="/word/numbering.xml" Id="R7ed3e2eaebc54e9d" /><Relationship Type="http://schemas.openxmlformats.org/officeDocument/2006/relationships/settings" Target="/word/settings.xml" Id="R9d156c6f80684165" /><Relationship Type="http://schemas.openxmlformats.org/officeDocument/2006/relationships/image" Target="/word/media/2cacb507-5606-4ebb-aa34-06c5ebc51138.png" Id="Rd6d9fa14b5884d07" /></Relationships>
</file>