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ec2a8fdb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2677aae1c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f1697b6c5408d" /><Relationship Type="http://schemas.openxmlformats.org/officeDocument/2006/relationships/numbering" Target="/word/numbering.xml" Id="Rb63eaa2690614ce6" /><Relationship Type="http://schemas.openxmlformats.org/officeDocument/2006/relationships/settings" Target="/word/settings.xml" Id="R2bd4add4a77a4f62" /><Relationship Type="http://schemas.openxmlformats.org/officeDocument/2006/relationships/image" Target="/word/media/92b5c02a-c93e-4c87-a395-a35c0765b395.png" Id="Rcc92677aae1c4b6f" /></Relationships>
</file>