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502f03b28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bd5da4e0d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Buctouche-Sud,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ab2bfc4a841be" /><Relationship Type="http://schemas.openxmlformats.org/officeDocument/2006/relationships/numbering" Target="/word/numbering.xml" Id="Re1c19f5acbb74593" /><Relationship Type="http://schemas.openxmlformats.org/officeDocument/2006/relationships/settings" Target="/word/settings.xml" Id="R4069b388e2144894" /><Relationship Type="http://schemas.openxmlformats.org/officeDocument/2006/relationships/image" Target="/word/media/f8b9e066-c3c7-44d7-918a-215f6c89ccbd.png" Id="R4abbd5da4e0d4e9b" /></Relationships>
</file>