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5800d66ec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df7f34801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 Pen,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7ee8626c04ddc" /><Relationship Type="http://schemas.openxmlformats.org/officeDocument/2006/relationships/numbering" Target="/word/numbering.xml" Id="R78eed5d8cec1400c" /><Relationship Type="http://schemas.openxmlformats.org/officeDocument/2006/relationships/settings" Target="/word/settings.xml" Id="R22d3118ebc334df7" /><Relationship Type="http://schemas.openxmlformats.org/officeDocument/2006/relationships/image" Target="/word/media/9cd71dd0-b352-404c-9147-a75ab82ed0f1.png" Id="Ra41df7f348014d3e" /></Relationships>
</file>