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be1ba352d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0bca792e9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Enrage,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e51f0bfb84467" /><Relationship Type="http://schemas.openxmlformats.org/officeDocument/2006/relationships/numbering" Target="/word/numbering.xml" Id="R243d075be2264467" /><Relationship Type="http://schemas.openxmlformats.org/officeDocument/2006/relationships/settings" Target="/word/settings.xml" Id="Rac04dc02433449bd" /><Relationship Type="http://schemas.openxmlformats.org/officeDocument/2006/relationships/image" Target="/word/media/dd51fdf5-61a3-44b7-9b84-e52814ddf6cb.png" Id="Rec20bca792e9471f" /></Relationships>
</file>