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e3279df66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14fd5b9e048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Caribou Landing,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f58f668a849cf" /><Relationship Type="http://schemas.openxmlformats.org/officeDocument/2006/relationships/numbering" Target="/word/numbering.xml" Id="Ra98f78317c334c3e" /><Relationship Type="http://schemas.openxmlformats.org/officeDocument/2006/relationships/settings" Target="/word/settings.xml" Id="R995d12bf212d4167" /><Relationship Type="http://schemas.openxmlformats.org/officeDocument/2006/relationships/image" Target="/word/media/39a767df-7630-4e7d-851b-68d840613a0e.png" Id="Rf6f14fd5b9e04813" /></Relationships>
</file>