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a283d9c7f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62226c59d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1e9f30f1a415d" /><Relationship Type="http://schemas.openxmlformats.org/officeDocument/2006/relationships/numbering" Target="/word/numbering.xml" Id="Rae9eaef3c5ba4c28" /><Relationship Type="http://schemas.openxmlformats.org/officeDocument/2006/relationships/settings" Target="/word/settings.xml" Id="R04012257d96e4a39" /><Relationship Type="http://schemas.openxmlformats.org/officeDocument/2006/relationships/image" Target="/word/media/a1a31407-f859-4d7f-a609-186ea85c7fd9.png" Id="R06b62226c59d4ba8" /></Relationships>
</file>