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942f6bf83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da38a0c8b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Chalifoux,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fc15952404e80" /><Relationship Type="http://schemas.openxmlformats.org/officeDocument/2006/relationships/numbering" Target="/word/numbering.xml" Id="R94a10659c773475c" /><Relationship Type="http://schemas.openxmlformats.org/officeDocument/2006/relationships/settings" Target="/word/settings.xml" Id="R75290a0f1b984b52" /><Relationship Type="http://schemas.openxmlformats.org/officeDocument/2006/relationships/image" Target="/word/media/9fe4bf73-5b08-4677-b884-0952ba1c9254.png" Id="R276da38a0c8b41d6" /></Relationships>
</file>