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70892cfb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bcd9e060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Acres,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c8c44e9324ee0" /><Relationship Type="http://schemas.openxmlformats.org/officeDocument/2006/relationships/numbering" Target="/word/numbering.xml" Id="R22bb876c32a04bdb" /><Relationship Type="http://schemas.openxmlformats.org/officeDocument/2006/relationships/settings" Target="/word/settings.xml" Id="R37a14e06d59e4bd5" /><Relationship Type="http://schemas.openxmlformats.org/officeDocument/2006/relationships/image" Target="/word/media/4faf9913-d43f-495b-bf1b-f9d8da37a89a.png" Id="Rada0bcd9e0604291" /></Relationships>
</file>