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6ed1b2ac8f44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db0884f7064b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Claire-Fontaine,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64cd246d0b47cf" /><Relationship Type="http://schemas.openxmlformats.org/officeDocument/2006/relationships/numbering" Target="/word/numbering.xml" Id="R56042b1cd5b34b3c" /><Relationship Type="http://schemas.openxmlformats.org/officeDocument/2006/relationships/settings" Target="/word/settings.xml" Id="Rf9ba5fe38ab1484f" /><Relationship Type="http://schemas.openxmlformats.org/officeDocument/2006/relationships/image" Target="/word/media/16d69744-916f-48cc-a196-5b728fa5b7d8.png" Id="R70db0884f7064b0a" /></Relationships>
</file>