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accfa98c0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1fb695bee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Colleymount,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fc912eecb49f0" /><Relationship Type="http://schemas.openxmlformats.org/officeDocument/2006/relationships/numbering" Target="/word/numbering.xml" Id="Rf4a28ee486874742" /><Relationship Type="http://schemas.openxmlformats.org/officeDocument/2006/relationships/settings" Target="/word/settings.xml" Id="Rb4639ebdedc24278" /><Relationship Type="http://schemas.openxmlformats.org/officeDocument/2006/relationships/image" Target="/word/media/f3245f8b-fb21-4bbc-866f-3ed5280f9b1f.png" Id="Rcce1fb695bee42fa" /></Relationships>
</file>