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d911bf13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8bce2d8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Cote-Nord-du-Golfe-du-Saint-Laurent,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1a0fddb041d9" /><Relationship Type="http://schemas.openxmlformats.org/officeDocument/2006/relationships/numbering" Target="/word/numbering.xml" Id="R4979fd2e6700409b" /><Relationship Type="http://schemas.openxmlformats.org/officeDocument/2006/relationships/settings" Target="/word/settings.xml" Id="R7ef3f65c7c494396" /><Relationship Type="http://schemas.openxmlformats.org/officeDocument/2006/relationships/image" Target="/word/media/fc209cba-eca0-4203-ac42-2eaaec715338.png" Id="R82728bce2d844426" /></Relationships>
</file>