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3964e11d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1a0b1d76b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Point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9758d2d784e2f" /><Relationship Type="http://schemas.openxmlformats.org/officeDocument/2006/relationships/numbering" Target="/word/numbering.xml" Id="R59937fd49a8f4c65" /><Relationship Type="http://schemas.openxmlformats.org/officeDocument/2006/relationships/settings" Target="/word/settings.xml" Id="Re5e8117ba2d64dc7" /><Relationship Type="http://schemas.openxmlformats.org/officeDocument/2006/relationships/image" Target="/word/media/a3e65015-81ad-4502-a9be-0cbff9d2b08f.png" Id="R3011a0b1d76b43bb" /></Relationships>
</file>