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65c1c0c3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92493307e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222055e3f47e2" /><Relationship Type="http://schemas.openxmlformats.org/officeDocument/2006/relationships/numbering" Target="/word/numbering.xml" Id="R7d06a59c671f453f" /><Relationship Type="http://schemas.openxmlformats.org/officeDocument/2006/relationships/settings" Target="/word/settings.xml" Id="R9162729dc6ea40f9" /><Relationship Type="http://schemas.openxmlformats.org/officeDocument/2006/relationships/image" Target="/word/media/58d59c0e-8103-476a-916d-f6af664695c9.png" Id="Rf0d92493307e4af7" /></Relationships>
</file>