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2b27d76b2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c9996e549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Curtis Park,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60f468e4a45ca" /><Relationship Type="http://schemas.openxmlformats.org/officeDocument/2006/relationships/numbering" Target="/word/numbering.xml" Id="R3f73e0e0809a4c86" /><Relationship Type="http://schemas.openxmlformats.org/officeDocument/2006/relationships/settings" Target="/word/settings.xml" Id="Rd0f1c9d3bb504017" /><Relationship Type="http://schemas.openxmlformats.org/officeDocument/2006/relationships/image" Target="/word/media/1569ca4b-9e82-4bbb-a97a-89fe2324030d.png" Id="R19dc9996e54944dc" /></Relationships>
</file>