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78a16623d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3227c087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Desaulniers,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eb302ea834506" /><Relationship Type="http://schemas.openxmlformats.org/officeDocument/2006/relationships/numbering" Target="/word/numbering.xml" Id="R1e1cd8aac1064da6" /><Relationship Type="http://schemas.openxmlformats.org/officeDocument/2006/relationships/settings" Target="/word/settings.xml" Id="Rd186d0971d9f4ed7" /><Relationship Type="http://schemas.openxmlformats.org/officeDocument/2006/relationships/image" Target="/word/media/682cd7ae-c94e-4247-b674-718bc561d0e4.png" Id="R6b573227c0874ec2" /></Relationships>
</file>