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7d4aa4388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bad15e8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Deux-Rivieres,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d6df545fa400e" /><Relationship Type="http://schemas.openxmlformats.org/officeDocument/2006/relationships/numbering" Target="/word/numbering.xml" Id="R3f4baa69d72f4cbb" /><Relationship Type="http://schemas.openxmlformats.org/officeDocument/2006/relationships/settings" Target="/word/settings.xml" Id="R84ba86168d5f4584" /><Relationship Type="http://schemas.openxmlformats.org/officeDocument/2006/relationships/image" Target="/word/media/1df6a6d3-c27c-4715-91fa-2b274c695302.png" Id="Ra9f5bad15e87466a" /></Relationships>
</file>