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6b27a8727148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c79033fabe43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Domaine-Beauchesne,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ac2c3a8dce47d2" /><Relationship Type="http://schemas.openxmlformats.org/officeDocument/2006/relationships/numbering" Target="/word/numbering.xml" Id="R748d870a79e34d85" /><Relationship Type="http://schemas.openxmlformats.org/officeDocument/2006/relationships/settings" Target="/word/settings.xml" Id="Re352a6052265488b" /><Relationship Type="http://schemas.openxmlformats.org/officeDocument/2006/relationships/image" Target="/word/media/3c9d777c-a25e-4ab4-bfdc-f02a3d97caca.png" Id="R60c79033fabe43c3" /></Relationships>
</file>