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95d082b5d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b9b32166e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Domaine-de-la-Chute-Secrete,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f093aeaed4131" /><Relationship Type="http://schemas.openxmlformats.org/officeDocument/2006/relationships/numbering" Target="/word/numbering.xml" Id="R8e426569dd33496d" /><Relationship Type="http://schemas.openxmlformats.org/officeDocument/2006/relationships/settings" Target="/word/settings.xml" Id="R738e326c8b4a4e80" /><Relationship Type="http://schemas.openxmlformats.org/officeDocument/2006/relationships/image" Target="/word/media/da4c0632-8c0a-494d-ae3b-b488f8bf6c48.png" Id="Rb1bb9b32166e473a" /></Relationships>
</file>