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c3c1bf16c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da931e21c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Domaine-des-Quatre-Hetu,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d50ccf2ed4406" /><Relationship Type="http://schemas.openxmlformats.org/officeDocument/2006/relationships/numbering" Target="/word/numbering.xml" Id="Re3d953bf87544422" /><Relationship Type="http://schemas.openxmlformats.org/officeDocument/2006/relationships/settings" Target="/word/settings.xml" Id="Rae3881758c4f4e38" /><Relationship Type="http://schemas.openxmlformats.org/officeDocument/2006/relationships/image" Target="/word/media/1652358d-0b7d-4c7f-9f82-cdcc17367c88.png" Id="Rf2ada931e21c4a6e" /></Relationships>
</file>