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d26cb9437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5124c4a96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Domaine-Saint-Charles,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cda52601b4480" /><Relationship Type="http://schemas.openxmlformats.org/officeDocument/2006/relationships/numbering" Target="/word/numbering.xml" Id="Rce491a361e084920" /><Relationship Type="http://schemas.openxmlformats.org/officeDocument/2006/relationships/settings" Target="/word/settings.xml" Id="R896da04dd0c64c6b" /><Relationship Type="http://schemas.openxmlformats.org/officeDocument/2006/relationships/image" Target="/word/media/b0103363-0cdd-4fd0-beb6-692acbb6dd23.png" Id="R80b5124c4a96481f" /></Relationships>
</file>