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b01c3d278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0a1f9dab3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Dorchester Cape,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01a164b9744a6" /><Relationship Type="http://schemas.openxmlformats.org/officeDocument/2006/relationships/numbering" Target="/word/numbering.xml" Id="Ra75657d50c6646cc" /><Relationship Type="http://schemas.openxmlformats.org/officeDocument/2006/relationships/settings" Target="/word/settings.xml" Id="R434f3959adc94b11" /><Relationship Type="http://schemas.openxmlformats.org/officeDocument/2006/relationships/image" Target="/word/media/b1662f28-7b56-4927-a019-179334cfc1ef.png" Id="R5160a1f9dab34097" /></Relationships>
</file>