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86cd96a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3d66c333b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Ekins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440e6ade4931" /><Relationship Type="http://schemas.openxmlformats.org/officeDocument/2006/relationships/numbering" Target="/word/numbering.xml" Id="Rf762658f80c94d6f" /><Relationship Type="http://schemas.openxmlformats.org/officeDocument/2006/relationships/settings" Target="/word/settings.xml" Id="Rbfbd0ee7ca26422c" /><Relationship Type="http://schemas.openxmlformats.org/officeDocument/2006/relationships/image" Target="/word/media/eba0f144-c77d-4f60-b562-64127a8e24bf.png" Id="R0063d66c333b47a8" /></Relationships>
</file>