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a2c78a5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1195eac1b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ce4655b84b45" /><Relationship Type="http://schemas.openxmlformats.org/officeDocument/2006/relationships/numbering" Target="/word/numbering.xml" Id="R45108e6788d14495" /><Relationship Type="http://schemas.openxmlformats.org/officeDocument/2006/relationships/settings" Target="/word/settings.xml" Id="Racdd44a56a154e1d" /><Relationship Type="http://schemas.openxmlformats.org/officeDocument/2006/relationships/image" Target="/word/media/af0990d3-7321-4a51-bbbc-889dbddd8278.png" Id="Rdba1195eac1b45c8" /></Relationships>
</file>