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855040f624b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ff477af7be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Enchant,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2b5b772454e78" /><Relationship Type="http://schemas.openxmlformats.org/officeDocument/2006/relationships/numbering" Target="/word/numbering.xml" Id="R5726cf79b77847cd" /><Relationship Type="http://schemas.openxmlformats.org/officeDocument/2006/relationships/settings" Target="/word/settings.xml" Id="R51659f4171394fc9" /><Relationship Type="http://schemas.openxmlformats.org/officeDocument/2006/relationships/image" Target="/word/media/b7359508-7753-40dd-b066-b67930cb74a8.png" Id="Rc5ff477af7be405e" /></Relationships>
</file>