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419c95dd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2c23b135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Points,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5d8e861c14a9b" /><Relationship Type="http://schemas.openxmlformats.org/officeDocument/2006/relationships/numbering" Target="/word/numbering.xml" Id="R4ee2855f6aab4313" /><Relationship Type="http://schemas.openxmlformats.org/officeDocument/2006/relationships/settings" Target="/word/settings.xml" Id="Rfcf92424b22c44e4" /><Relationship Type="http://schemas.openxmlformats.org/officeDocument/2006/relationships/image" Target="/word/media/59fa6d06-aba6-4ea9-9b3d-7cbc5ea24d5d.png" Id="R3fa2c23b135f4fe0" /></Relationships>
</file>