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f2877a98a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0cb6caafd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5459b84ee41e9" /><Relationship Type="http://schemas.openxmlformats.org/officeDocument/2006/relationships/numbering" Target="/word/numbering.xml" Id="Rd666b03c0c5341a0" /><Relationship Type="http://schemas.openxmlformats.org/officeDocument/2006/relationships/settings" Target="/word/settings.xml" Id="R0b75c04129df4ea7" /><Relationship Type="http://schemas.openxmlformats.org/officeDocument/2006/relationships/image" Target="/word/media/ea3a2a80-41a0-47a9-9499-7e4df7237c93.png" Id="R3d40cb6caafd4b7d" /></Relationships>
</file>