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18d77788d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bd7b6cc6a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Lawn,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99742b2f04b47" /><Relationship Type="http://schemas.openxmlformats.org/officeDocument/2006/relationships/numbering" Target="/word/numbering.xml" Id="Rcbb7d3ff9ced429d" /><Relationship Type="http://schemas.openxmlformats.org/officeDocument/2006/relationships/settings" Target="/word/settings.xml" Id="R2c4ae5460f51429f" /><Relationship Type="http://schemas.openxmlformats.org/officeDocument/2006/relationships/image" Target="/word/media/ea55c116-b4cb-4ff2-96c9-9d35d97987bf.png" Id="Rb5bbd7b6cc6a4805" /></Relationships>
</file>