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b2b69dc30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516c301c0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Furry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d53fd4ee049c8" /><Relationship Type="http://schemas.openxmlformats.org/officeDocument/2006/relationships/numbering" Target="/word/numbering.xml" Id="R3455c6d20b454821" /><Relationship Type="http://schemas.openxmlformats.org/officeDocument/2006/relationships/settings" Target="/word/settings.xml" Id="R21565b4a1c294bec" /><Relationship Type="http://schemas.openxmlformats.org/officeDocument/2006/relationships/image" Target="/word/media/fb7a2d38-eafa-4938-a7c0-66230f7cc6c5.png" Id="Rb0c516c301c0477a" /></Relationships>
</file>