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cad301c16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d12c92e96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Gaultois,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c90fefc5042be" /><Relationship Type="http://schemas.openxmlformats.org/officeDocument/2006/relationships/numbering" Target="/word/numbering.xml" Id="R13c98896c5e84c20" /><Relationship Type="http://schemas.openxmlformats.org/officeDocument/2006/relationships/settings" Target="/word/settings.xml" Id="R39ffb3cba42340c6" /><Relationship Type="http://schemas.openxmlformats.org/officeDocument/2006/relationships/image" Target="/word/media/7d11f7cc-2def-4f82-a1c7-1a51a1f66bff.png" Id="Rd14d12c92e964350" /></Relationships>
</file>