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40be5d3a1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5d76b58b2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Gaytons,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ea9358d3d440a" /><Relationship Type="http://schemas.openxmlformats.org/officeDocument/2006/relationships/numbering" Target="/word/numbering.xml" Id="Rd53b03fd12744a09" /><Relationship Type="http://schemas.openxmlformats.org/officeDocument/2006/relationships/settings" Target="/word/settings.xml" Id="Rd523ee215d754deb" /><Relationship Type="http://schemas.openxmlformats.org/officeDocument/2006/relationships/image" Target="/word/media/62d96427-4f2e-4163-ad08-b6ba66e33f5d.png" Id="Rdc65d76b58b24c16" /></Relationships>
</file>