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e6de495f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bc3a58e6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47a6a70d647ba" /><Relationship Type="http://schemas.openxmlformats.org/officeDocument/2006/relationships/numbering" Target="/word/numbering.xml" Id="Rc5f54352d65b42d7" /><Relationship Type="http://schemas.openxmlformats.org/officeDocument/2006/relationships/settings" Target="/word/settings.xml" Id="R28de81d572ec47e1" /><Relationship Type="http://schemas.openxmlformats.org/officeDocument/2006/relationships/image" Target="/word/media/49e5412d-1e73-46e5-80be-f66373879048.png" Id="Ra55bc3a58e6b4c69" /></Relationships>
</file>