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5aa962ee9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733193bcc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669e7f2f947c9" /><Relationship Type="http://schemas.openxmlformats.org/officeDocument/2006/relationships/numbering" Target="/word/numbering.xml" Id="R4d71afd6b6804728" /><Relationship Type="http://schemas.openxmlformats.org/officeDocument/2006/relationships/settings" Target="/word/settings.xml" Id="R99e5c2630b41461c" /><Relationship Type="http://schemas.openxmlformats.org/officeDocument/2006/relationships/image" Target="/word/media/848feb6b-45e5-4803-bbe8-c6c6ea2f3979.png" Id="Rf81733193bcc44cf" /></Relationships>
</file>